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9" w:rsidRPr="00B7253A" w:rsidRDefault="00925A99" w:rsidP="00925A99">
      <w:pPr>
        <w:jc w:val="center"/>
        <w:rPr>
          <w:rFonts w:ascii="Arial" w:hAnsi="Arial" w:cs="Arial"/>
          <w:b/>
        </w:rPr>
      </w:pPr>
      <w:r w:rsidRPr="00B7253A">
        <w:rPr>
          <w:rFonts w:ascii="Arial" w:hAnsi="Arial" w:cs="Arial"/>
          <w:b/>
        </w:rPr>
        <w:t>Decisional Balance Worksheet</w:t>
      </w:r>
    </w:p>
    <w:p w:rsidR="00925A99" w:rsidRPr="00B7253A" w:rsidRDefault="00925A99" w:rsidP="00925A9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0"/>
        <w:gridCol w:w="4275"/>
        <w:gridCol w:w="4405"/>
      </w:tblGrid>
      <w:tr w:rsidR="00B7253A" w:rsidRPr="00B7253A" w:rsidTr="00B7253A">
        <w:trPr>
          <w:trHeight w:val="440"/>
        </w:trPr>
        <w:tc>
          <w:tcPr>
            <w:tcW w:w="670" w:type="dxa"/>
            <w:vMerge w:val="restart"/>
            <w:tcBorders>
              <w:top w:val="nil"/>
              <w:left w:val="nil"/>
            </w:tcBorders>
          </w:tcPr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</w:tcPr>
          <w:p w:rsidR="00B7253A" w:rsidRPr="00B7253A" w:rsidRDefault="00B7253A" w:rsidP="00925A99">
            <w:pPr>
              <w:jc w:val="center"/>
              <w:rPr>
                <w:rFonts w:ascii="Arial" w:hAnsi="Arial" w:cs="Arial"/>
                <w:b/>
              </w:rPr>
            </w:pPr>
            <w:r w:rsidRPr="00B7253A">
              <w:rPr>
                <w:rFonts w:ascii="Arial" w:hAnsi="Arial" w:cs="Arial"/>
                <w:b/>
              </w:rPr>
              <w:t xml:space="preserve">Pros of </w:t>
            </w:r>
            <w:r w:rsidR="00197B64">
              <w:rPr>
                <w:rFonts w:ascii="Arial" w:hAnsi="Arial" w:cs="Arial"/>
                <w:b/>
              </w:rPr>
              <w:t>status quo</w:t>
            </w:r>
          </w:p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</w:tcPr>
          <w:p w:rsidR="00B7253A" w:rsidRPr="00B7253A" w:rsidRDefault="00B7253A" w:rsidP="00A12882">
            <w:pPr>
              <w:jc w:val="center"/>
              <w:rPr>
                <w:rFonts w:ascii="Arial" w:hAnsi="Arial" w:cs="Arial"/>
                <w:b/>
              </w:rPr>
            </w:pPr>
            <w:r w:rsidRPr="00B7253A">
              <w:rPr>
                <w:rFonts w:ascii="Arial" w:hAnsi="Arial" w:cs="Arial"/>
                <w:b/>
              </w:rPr>
              <w:t xml:space="preserve">Pros of </w:t>
            </w:r>
            <w:r w:rsidR="00A12882">
              <w:rPr>
                <w:rFonts w:ascii="Arial" w:hAnsi="Arial" w:cs="Arial"/>
                <w:b/>
              </w:rPr>
              <w:t>quitting smoking</w:t>
            </w:r>
          </w:p>
        </w:tc>
      </w:tr>
      <w:tr w:rsidR="00B7253A" w:rsidRPr="00B7253A" w:rsidTr="00B7253A">
        <w:trPr>
          <w:trHeight w:val="5084"/>
        </w:trPr>
        <w:tc>
          <w:tcPr>
            <w:tcW w:w="670" w:type="dxa"/>
            <w:vMerge/>
            <w:tcBorders>
              <w:left w:val="nil"/>
            </w:tcBorders>
          </w:tcPr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</w:tcPr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  <w:p w:rsidR="00B7253A" w:rsidRPr="00B7253A" w:rsidRDefault="00B7253A" w:rsidP="00925A99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</w:tcPr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</w:tc>
      </w:tr>
      <w:tr w:rsidR="00B7253A" w:rsidRPr="00B7253A" w:rsidTr="00B7253A">
        <w:trPr>
          <w:trHeight w:val="422"/>
        </w:trPr>
        <w:tc>
          <w:tcPr>
            <w:tcW w:w="670" w:type="dxa"/>
            <w:vMerge/>
            <w:tcBorders>
              <w:left w:val="nil"/>
            </w:tcBorders>
          </w:tcPr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</w:tcPr>
          <w:p w:rsidR="00B7253A" w:rsidRPr="00B7253A" w:rsidRDefault="00B7253A" w:rsidP="00197B64">
            <w:pPr>
              <w:jc w:val="center"/>
              <w:rPr>
                <w:rFonts w:ascii="Arial" w:hAnsi="Arial" w:cs="Arial"/>
                <w:b/>
              </w:rPr>
            </w:pPr>
            <w:r w:rsidRPr="00B7253A">
              <w:rPr>
                <w:rFonts w:ascii="Arial" w:hAnsi="Arial" w:cs="Arial"/>
                <w:b/>
              </w:rPr>
              <w:t xml:space="preserve">Cons of </w:t>
            </w:r>
            <w:r w:rsidR="00197B64">
              <w:rPr>
                <w:rFonts w:ascii="Arial" w:hAnsi="Arial" w:cs="Arial"/>
                <w:b/>
              </w:rPr>
              <w:t>status quo</w:t>
            </w:r>
          </w:p>
        </w:tc>
        <w:tc>
          <w:tcPr>
            <w:tcW w:w="4405" w:type="dxa"/>
          </w:tcPr>
          <w:p w:rsidR="00B7253A" w:rsidRPr="00B7253A" w:rsidRDefault="00B7253A" w:rsidP="00A12882">
            <w:pPr>
              <w:jc w:val="center"/>
              <w:rPr>
                <w:rFonts w:ascii="Arial" w:hAnsi="Arial" w:cs="Arial"/>
                <w:b/>
              </w:rPr>
            </w:pPr>
            <w:r w:rsidRPr="00B7253A">
              <w:rPr>
                <w:rFonts w:ascii="Arial" w:hAnsi="Arial" w:cs="Arial"/>
                <w:b/>
              </w:rPr>
              <w:t xml:space="preserve">Cons of </w:t>
            </w:r>
            <w:r w:rsidR="00A12882">
              <w:rPr>
                <w:rFonts w:ascii="Arial" w:hAnsi="Arial" w:cs="Arial"/>
                <w:b/>
              </w:rPr>
              <w:t>quitting smoking</w:t>
            </w:r>
            <w:bookmarkStart w:id="0" w:name="_GoBack"/>
            <w:bookmarkEnd w:id="0"/>
          </w:p>
        </w:tc>
      </w:tr>
      <w:tr w:rsidR="00B7253A" w:rsidRPr="00B7253A" w:rsidTr="00B7253A">
        <w:trPr>
          <w:trHeight w:val="5183"/>
        </w:trPr>
        <w:tc>
          <w:tcPr>
            <w:tcW w:w="670" w:type="dxa"/>
            <w:vMerge/>
            <w:tcBorders>
              <w:left w:val="nil"/>
              <w:bottom w:val="nil"/>
            </w:tcBorders>
          </w:tcPr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</w:tcPr>
          <w:p w:rsidR="00B7253A" w:rsidRPr="00B7253A" w:rsidRDefault="00B7253A" w:rsidP="00B7253A">
            <w:pPr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</w:tcPr>
          <w:p w:rsidR="00B7253A" w:rsidRPr="00B7253A" w:rsidRDefault="00B7253A">
            <w:pPr>
              <w:rPr>
                <w:rFonts w:ascii="Arial" w:hAnsi="Arial" w:cs="Arial"/>
                <w:b/>
              </w:rPr>
            </w:pPr>
          </w:p>
        </w:tc>
      </w:tr>
    </w:tbl>
    <w:p w:rsidR="00C42DAC" w:rsidRPr="00B7253A" w:rsidRDefault="00A12882">
      <w:pPr>
        <w:rPr>
          <w:rFonts w:ascii="Arial" w:hAnsi="Arial" w:cs="Arial"/>
          <w:b/>
        </w:rPr>
      </w:pPr>
    </w:p>
    <w:sectPr w:rsidR="00C42DAC" w:rsidRPr="00B7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9"/>
    <w:rsid w:val="00197B64"/>
    <w:rsid w:val="00503936"/>
    <w:rsid w:val="0061495C"/>
    <w:rsid w:val="008351B9"/>
    <w:rsid w:val="00925A99"/>
    <w:rsid w:val="00A12882"/>
    <w:rsid w:val="00AA17AC"/>
    <w:rsid w:val="00B7253A"/>
    <w:rsid w:val="00E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21C"/>
  <w15:docId w15:val="{EED6A403-EED9-4229-BA97-96FFD62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Wu</dc:creator>
  <cp:lastModifiedBy>Jade Wu</cp:lastModifiedBy>
  <cp:revision>2</cp:revision>
  <cp:lastPrinted>2017-11-09T21:02:00Z</cp:lastPrinted>
  <dcterms:created xsi:type="dcterms:W3CDTF">2018-08-14T15:20:00Z</dcterms:created>
  <dcterms:modified xsi:type="dcterms:W3CDTF">2018-08-14T15:20:00Z</dcterms:modified>
</cp:coreProperties>
</file>